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7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CB">
        <w:rPr>
          <w:rFonts w:ascii="Times New Roman" w:hAnsi="Times New Roman" w:cs="Times New Roman"/>
          <w:b/>
          <w:sz w:val="28"/>
          <w:szCs w:val="28"/>
        </w:rPr>
        <w:t>Цикл обучающих семинаров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для медицинских организаций – участников </w:t>
      </w:r>
      <w:r w:rsidR="00014D7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D74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CB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014D74">
        <w:rPr>
          <w:rFonts w:ascii="Times New Roman" w:hAnsi="Times New Roman" w:cs="Times New Roman"/>
          <w:b/>
          <w:sz w:val="28"/>
          <w:szCs w:val="28"/>
        </w:rPr>
        <w:t>Развитие системы оказания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первичн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медико-санитарн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014D74">
        <w:rPr>
          <w:rFonts w:ascii="Times New Roman" w:hAnsi="Times New Roman" w:cs="Times New Roman"/>
          <w:b/>
          <w:sz w:val="28"/>
          <w:szCs w:val="28"/>
        </w:rPr>
        <w:t>и</w:t>
      </w:r>
      <w:r w:rsidRPr="004F22CB">
        <w:rPr>
          <w:rFonts w:ascii="Times New Roman" w:hAnsi="Times New Roman" w:cs="Times New Roman"/>
          <w:b/>
          <w:sz w:val="28"/>
          <w:szCs w:val="28"/>
        </w:rPr>
        <w:t>»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>на 1 полугодие 2019</w:t>
      </w:r>
      <w:r w:rsidR="00357F8E" w:rsidRPr="004F2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.</w:t>
      </w:r>
    </w:p>
    <w:p w:rsidR="004F22CB" w:rsidRPr="004F22CB" w:rsidRDefault="004F22CB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030"/>
        <w:gridCol w:w="5230"/>
        <w:gridCol w:w="3323"/>
      </w:tblGrid>
      <w:tr w:rsidR="00404B0B" w:rsidRPr="009B43D3" w:rsidTr="00404B0B">
        <w:trPr>
          <w:trHeight w:val="20"/>
          <w:tblHeader/>
        </w:trPr>
        <w:tc>
          <w:tcPr>
            <w:tcW w:w="959" w:type="pct"/>
          </w:tcPr>
          <w:p w:rsidR="00533E07" w:rsidRPr="009B43D3" w:rsidRDefault="0051056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:rsidR="00533E07" w:rsidRPr="009B43D3" w:rsidRDefault="00533E07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:rsidR="00533E07" w:rsidRPr="009B43D3" w:rsidRDefault="00AF4194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, длительность, место проведения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D67579" w:rsidRPr="009B43D3" w:rsidRDefault="00D67579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24.01.2019</w:t>
            </w:r>
          </w:p>
        </w:tc>
        <w:tc>
          <w:tcPr>
            <w:tcW w:w="2471" w:type="pct"/>
          </w:tcPr>
          <w:p w:rsidR="00D67579" w:rsidRPr="009B43D3" w:rsidRDefault="00D67579" w:rsidP="00D1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Стартовое совещание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для медицинских организаций Ярославской области, участвующих в реализации федер</w:t>
            </w:r>
            <w:r w:rsidR="00407017" w:rsidRPr="009B43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льного проекта «Развитие системы оказания первичной медико-санитарной помощи».</w:t>
            </w:r>
          </w:p>
        </w:tc>
        <w:tc>
          <w:tcPr>
            <w:tcW w:w="1570" w:type="pct"/>
          </w:tcPr>
          <w:p w:rsidR="00D67579" w:rsidRPr="009B43D3" w:rsidRDefault="00D67579" w:rsidP="00D6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Лекция 1,5 часа </w:t>
            </w:r>
          </w:p>
          <w:p w:rsidR="00D67579" w:rsidRPr="009B43D3" w:rsidRDefault="00D67579" w:rsidP="00D6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533E07" w:rsidRPr="009B43D3" w:rsidRDefault="00E8041A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:rsidR="00533E07" w:rsidRPr="009B43D3" w:rsidRDefault="00357F8E" w:rsidP="00404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«Первые шаги» при старте проекта 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для медицинских органи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заций – участников П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  <w:r w:rsidR="00533E0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регламентирующей документации по проекту. 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 w:rsidR="00014D7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в медицинской организации.</w:t>
            </w:r>
          </w:p>
        </w:tc>
        <w:tc>
          <w:tcPr>
            <w:tcW w:w="1570" w:type="pct"/>
          </w:tcPr>
          <w:p w:rsidR="00533E07" w:rsidRPr="009B43D3" w:rsidRDefault="00A47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1,5 часа </w:t>
            </w:r>
          </w:p>
          <w:p w:rsidR="00D113F7" w:rsidRPr="009B43D3" w:rsidRDefault="00D1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533E07" w:rsidRPr="009B43D3" w:rsidRDefault="00E8041A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</w:tc>
        <w:tc>
          <w:tcPr>
            <w:tcW w:w="2471" w:type="pct"/>
          </w:tcPr>
          <w:p w:rsidR="00533E07" w:rsidRPr="009B43D3" w:rsidRDefault="00D113F7" w:rsidP="00014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Бережливое производство в здравоохранении. </w:t>
            </w:r>
            <w:r w:rsidR="007779AD"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Цикл PDCA.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Понятие потери в бережливом производстве. Классификация видов потерь в сфере здравоохранения. </w:t>
            </w:r>
          </w:p>
        </w:tc>
        <w:tc>
          <w:tcPr>
            <w:tcW w:w="1570" w:type="pct"/>
          </w:tcPr>
          <w:p w:rsidR="0051056F" w:rsidRPr="009B43D3" w:rsidRDefault="0051056F" w:rsidP="00510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Лекция 1,5 часа </w:t>
            </w:r>
          </w:p>
          <w:p w:rsidR="00D113F7" w:rsidRPr="009B43D3" w:rsidRDefault="00D1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E8041A" w:rsidRPr="009B43D3" w:rsidTr="008555DC">
        <w:trPr>
          <w:trHeight w:val="1188"/>
        </w:trPr>
        <w:tc>
          <w:tcPr>
            <w:tcW w:w="959" w:type="pct"/>
          </w:tcPr>
          <w:p w:rsidR="00E8041A" w:rsidRPr="009B43D3" w:rsidRDefault="00E8041A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21.02.2019</w:t>
            </w:r>
          </w:p>
        </w:tc>
        <w:tc>
          <w:tcPr>
            <w:tcW w:w="2471" w:type="pct"/>
          </w:tcPr>
          <w:p w:rsidR="00E8041A" w:rsidRPr="009B43D3" w:rsidRDefault="00E8041A" w:rsidP="0085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Стратегическое управление в медицинской организации. Часть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Миссия. Видение. Ценности. Стратегические цели. Декомпозиция целей.</w:t>
            </w:r>
          </w:p>
        </w:tc>
        <w:tc>
          <w:tcPr>
            <w:tcW w:w="1570" w:type="pct"/>
          </w:tcPr>
          <w:p w:rsidR="00E8041A" w:rsidRPr="009B43D3" w:rsidRDefault="00E8041A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с мини-кейсами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1,5 часа</w:t>
            </w:r>
          </w:p>
          <w:p w:rsidR="00E8041A" w:rsidRPr="009B43D3" w:rsidRDefault="00E8041A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456C76" w:rsidRPr="009B43D3" w:rsidRDefault="009F5E8F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.02.2019</w:t>
            </w:r>
          </w:p>
        </w:tc>
        <w:tc>
          <w:tcPr>
            <w:tcW w:w="2471" w:type="pct"/>
          </w:tcPr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Анализ проблем организации первичной медико-санитарной помощи. Методика проведения хронометража. Снятие текущего состояния. Стандарты оформления проектной документации и проектной комнате (</w:t>
            </w:r>
            <w:proofErr w:type="spellStart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обеи</w:t>
            </w:r>
            <w:proofErr w:type="spellEnd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70" w:type="pct"/>
          </w:tcPr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Лекция 1,5 часа </w:t>
            </w:r>
          </w:p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456C76" w:rsidRPr="009B43D3" w:rsidRDefault="00456C76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14.03.2019</w:t>
            </w:r>
          </w:p>
        </w:tc>
        <w:tc>
          <w:tcPr>
            <w:tcW w:w="2471" w:type="pct"/>
          </w:tcPr>
          <w:p w:rsidR="00456C76" w:rsidRDefault="004E2EBB" w:rsidP="004E2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D74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D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арты потока создания ценности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КПСЦ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VSM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) текущего и целевого состояния. 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ГОСТ </w:t>
            </w:r>
            <w:proofErr w:type="gramStart"/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 57524-2017</w:t>
            </w:r>
          </w:p>
          <w:p w:rsidR="008605D6" w:rsidRPr="009B43D3" w:rsidRDefault="008605D6" w:rsidP="004E2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Мастер-класс 1 час</w:t>
            </w:r>
          </w:p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456C76" w:rsidRPr="009B43D3" w:rsidRDefault="00456C76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21.03.2019</w:t>
            </w:r>
          </w:p>
        </w:tc>
        <w:tc>
          <w:tcPr>
            <w:tcW w:w="2471" w:type="pct"/>
          </w:tcPr>
          <w:p w:rsidR="00456C76" w:rsidRPr="009B43D3" w:rsidRDefault="004E2EBB" w:rsidP="004E2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пространства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5С. 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ГОСТ Р 56906-2016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пространства по системе 5</w:t>
            </w:r>
            <w:proofErr w:type="gramStart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на примере кабинета врача и медсестры. 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Визуализация. </w:t>
            </w:r>
            <w:r w:rsidR="007779AD" w:rsidRPr="007779AD">
              <w:rPr>
                <w:rFonts w:ascii="Times New Roman" w:hAnsi="Times New Roman" w:cs="Times New Roman"/>
                <w:sz w:val="26"/>
                <w:szCs w:val="26"/>
              </w:rPr>
              <w:t>ГОСТ Р 56907-2016</w:t>
            </w:r>
          </w:p>
        </w:tc>
        <w:tc>
          <w:tcPr>
            <w:tcW w:w="1570" w:type="pct"/>
          </w:tcPr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456C76" w:rsidRPr="009B43D3" w:rsidRDefault="007779AD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:rsidR="00456C76" w:rsidRDefault="004E2EBB" w:rsidP="0077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Часть 2. Создание условий для </w:t>
            </w:r>
            <w:proofErr w:type="spellStart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Кайдзен</w:t>
            </w:r>
            <w:proofErr w:type="spellEnd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-деятельности. </w:t>
            </w:r>
            <w:proofErr w:type="spellStart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Перебалансировка</w:t>
            </w:r>
            <w:proofErr w:type="spellEnd"/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персонала. Стандартиз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>ГОСТ Р 57524-2017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СОП и СОК. </w:t>
            </w:r>
          </w:p>
          <w:p w:rsidR="008555DC" w:rsidRPr="009B43D3" w:rsidRDefault="008555DC" w:rsidP="0077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:rsidR="00456C76" w:rsidRPr="009B43D3" w:rsidRDefault="00456C76" w:rsidP="00456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:rsidTr="00404B0B">
        <w:trPr>
          <w:trHeight w:val="20"/>
        </w:trPr>
        <w:tc>
          <w:tcPr>
            <w:tcW w:w="959" w:type="pct"/>
          </w:tcPr>
          <w:p w:rsidR="007779AD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:rsidR="007779AD" w:rsidRPr="009B43D3" w:rsidRDefault="007779AD" w:rsidP="00404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Менеджерские методы оценки качества. Часть 1.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Диаграмма </w:t>
            </w:r>
            <w:proofErr w:type="spellStart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Исикавы</w:t>
            </w:r>
            <w:proofErr w:type="spellEnd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 Анализ коренных причин. Инструмент «5 ПОЧЕМУ».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0" w:type="pct"/>
          </w:tcPr>
          <w:p w:rsidR="007779AD" w:rsidRPr="009B43D3" w:rsidRDefault="007779AD" w:rsidP="005D6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Деловая игра 1,5 часа</w:t>
            </w:r>
          </w:p>
          <w:p w:rsidR="007779AD" w:rsidRPr="009B43D3" w:rsidRDefault="007779AD" w:rsidP="005D6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Менеджерские методы оценки качества. Часть 2</w:t>
            </w:r>
            <w:r w:rsidRPr="00BB7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парных сравнений.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Диаграмма </w:t>
            </w:r>
            <w:proofErr w:type="spellStart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Паретто</w:t>
            </w:r>
            <w:proofErr w:type="spellEnd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АВС-анализ.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Встроенное качество. 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8605D6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9F5E8F" w:rsidRPr="009B43D3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2471" w:type="pct"/>
          </w:tcPr>
          <w:p w:rsidR="009F5E8F" w:rsidRPr="009F5E8F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принципов Э. </w:t>
            </w:r>
            <w:proofErr w:type="spellStart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Деминга</w:t>
            </w:r>
            <w:proofErr w:type="spellEnd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Цикл</w:t>
            </w:r>
            <w:r w:rsidRPr="009F5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PDCA</w:t>
            </w:r>
            <w:r w:rsidRPr="009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16.05.2019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управление. Принцип </w:t>
            </w:r>
            <w:r w:rsidRPr="009B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SQDCM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: безопасность, качество, исполнение заказов, затраты, корпоративная культура.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Эскалация проблем. Пирамида проблем.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Тренинг 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аудит улучшенных процессов в медицинской организации. Часть 1. Методика проведения. 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30.05.2019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Внутренний аудит улучшенных процессов в медицинской организации. Часть 2. Разработка проверочных листов (чек-листов).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Процессный подход к управлению медицинской организации. Часть 1. Основные понятия. Описание процессов.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20.06.2019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Процессный подход к управлению медицинской организации. Часть 2.Оценка качества процессов.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Лекция с мини-кейсами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Pr="009B43D3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27.06.2019</w:t>
            </w:r>
          </w:p>
        </w:tc>
        <w:tc>
          <w:tcPr>
            <w:tcW w:w="2471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реализации проекта в медицинской организации. Подготовка итоговой презентации по реализованному проекту в медицинской организации.</w:t>
            </w:r>
          </w:p>
        </w:tc>
        <w:tc>
          <w:tcPr>
            <w:tcW w:w="1570" w:type="pct"/>
          </w:tcPr>
          <w:p w:rsidR="009F5E8F" w:rsidRPr="009B43D3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E8F" w:rsidRPr="009B43D3" w:rsidTr="00404B0B">
        <w:trPr>
          <w:trHeight w:val="20"/>
        </w:trPr>
        <w:tc>
          <w:tcPr>
            <w:tcW w:w="959" w:type="pct"/>
          </w:tcPr>
          <w:p w:rsidR="009F5E8F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  <w:p w:rsidR="009F5E8F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:rsidR="009F5E8F" w:rsidRPr="00404B0B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03.04.2019</w:t>
            </w:r>
          </w:p>
          <w:p w:rsidR="009F5E8F" w:rsidRPr="00404B0B" w:rsidRDefault="009F5E8F" w:rsidP="009F5E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71" w:type="pct"/>
          </w:tcPr>
          <w:p w:rsidR="009F5E8F" w:rsidRPr="00404B0B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Фабрика процессов По</w:t>
            </w:r>
            <w:r w:rsidRPr="00404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LEAN</w:t>
            </w: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клиника.</w:t>
            </w:r>
          </w:p>
        </w:tc>
        <w:tc>
          <w:tcPr>
            <w:tcW w:w="1570" w:type="pct"/>
          </w:tcPr>
          <w:p w:rsidR="009F5E8F" w:rsidRPr="00404B0B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Деловая игра (3 часа)</w:t>
            </w:r>
          </w:p>
          <w:p w:rsidR="009F5E8F" w:rsidRPr="00404B0B" w:rsidRDefault="009F5E8F" w:rsidP="009F5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  <w:r w:rsidRPr="00404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«Общественное здоровье и организация здравоохранения»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ФГБОУ ВО ЯГМУ МЗ РФ</w:t>
            </w:r>
          </w:p>
        </w:tc>
      </w:tr>
    </w:tbl>
    <w:p w:rsidR="00357F8E" w:rsidRPr="009B43D3" w:rsidRDefault="00357F8E" w:rsidP="00357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           Руководитель регионального центра ПМСП ЯО -  </w:t>
      </w:r>
    </w:p>
    <w:p w:rsidR="00357F8E" w:rsidRPr="009B43D3" w:rsidRDefault="00357F8E" w:rsidP="00357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         заместитель главного врача ГБУЗ ЯО «ОЦМП»</w:t>
      </w:r>
    </w:p>
    <w:p w:rsidR="00357F8E" w:rsidRPr="009B43D3" w:rsidRDefault="00357F8E" w:rsidP="003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9B43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F65FF4" wp14:editId="0CCBF593">
            <wp:extent cx="409575" cy="363382"/>
            <wp:effectExtent l="0" t="0" r="0" b="0"/>
            <wp:docPr id="1" name="Рисунок 1" descr="C:\Users\evseevichna\Desktop\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eevichna\Desktop\e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75" cy="3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D3">
        <w:rPr>
          <w:rFonts w:ascii="Times New Roman" w:hAnsi="Times New Roman" w:cs="Times New Roman"/>
          <w:sz w:val="26"/>
          <w:szCs w:val="26"/>
        </w:rPr>
        <w:t xml:space="preserve">     Н. А. Евсеевич </w:t>
      </w:r>
    </w:p>
    <w:p w:rsidR="00357F8E" w:rsidRPr="009B43D3" w:rsidRDefault="00357F8E" w:rsidP="0035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4F22CB" w:rsidRPr="009B43D3">
        <w:rPr>
          <w:rFonts w:ascii="Times New Roman" w:hAnsi="Times New Roman" w:cs="Times New Roman"/>
          <w:sz w:val="26"/>
          <w:szCs w:val="26"/>
        </w:rPr>
        <w:t xml:space="preserve">            «14» января 2019</w:t>
      </w:r>
      <w:r w:rsidRPr="009B43D3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357F8E" w:rsidRPr="009B43D3" w:rsidSect="00014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C"/>
    <w:rsid w:val="00014D74"/>
    <w:rsid w:val="000351EC"/>
    <w:rsid w:val="002A714A"/>
    <w:rsid w:val="00357F8E"/>
    <w:rsid w:val="00404B0B"/>
    <w:rsid w:val="00407017"/>
    <w:rsid w:val="00456C76"/>
    <w:rsid w:val="004D4B90"/>
    <w:rsid w:val="004E2EBB"/>
    <w:rsid w:val="004F22CB"/>
    <w:rsid w:val="0051056F"/>
    <w:rsid w:val="00533E07"/>
    <w:rsid w:val="005F425D"/>
    <w:rsid w:val="007779AD"/>
    <w:rsid w:val="007D5617"/>
    <w:rsid w:val="008555DC"/>
    <w:rsid w:val="008605D6"/>
    <w:rsid w:val="008E6B01"/>
    <w:rsid w:val="009B43D3"/>
    <w:rsid w:val="009F5E8F"/>
    <w:rsid w:val="00A47132"/>
    <w:rsid w:val="00AF4194"/>
    <w:rsid w:val="00B30A7D"/>
    <w:rsid w:val="00B96196"/>
    <w:rsid w:val="00BB7108"/>
    <w:rsid w:val="00BD179C"/>
    <w:rsid w:val="00BF776C"/>
    <w:rsid w:val="00CF0AD9"/>
    <w:rsid w:val="00D03676"/>
    <w:rsid w:val="00D113F7"/>
    <w:rsid w:val="00D67579"/>
    <w:rsid w:val="00E01C32"/>
    <w:rsid w:val="00E8041A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6866-9E01-4868-A326-FE5B643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Сластникова </cp:lastModifiedBy>
  <cp:revision>7</cp:revision>
  <cp:lastPrinted>2018-08-24T10:00:00Z</cp:lastPrinted>
  <dcterms:created xsi:type="dcterms:W3CDTF">2019-01-24T13:28:00Z</dcterms:created>
  <dcterms:modified xsi:type="dcterms:W3CDTF">2019-02-15T12:56:00Z</dcterms:modified>
</cp:coreProperties>
</file>