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67F2" w14:textId="77777777" w:rsidR="00E468B6" w:rsidRPr="00E468B6" w:rsidRDefault="00E468B6" w:rsidP="00E468B6">
      <w:pPr>
        <w:pStyle w:val="a4"/>
        <w:framePr w:w="7841" w:h="1397" w:hRule="exact" w:wrap="none" w:vAnchor="page" w:hAnchor="page" w:x="2664" w:y="559"/>
        <w:shd w:val="clear" w:color="auto" w:fill="auto"/>
        <w:tabs>
          <w:tab w:val="left" w:leader="underscore" w:pos="4589"/>
          <w:tab w:val="left" w:leader="underscore" w:pos="5000"/>
          <w:tab w:val="left" w:leader="underscore" w:pos="6692"/>
        </w:tabs>
        <w:ind w:left="4060"/>
      </w:pPr>
      <w:r w:rsidRPr="00E468B6">
        <w:t>Приложение № 1</w:t>
      </w:r>
    </w:p>
    <w:p w14:paraId="056861B8" w14:textId="77777777" w:rsidR="00E468B6" w:rsidRPr="00E468B6" w:rsidRDefault="00E468B6" w:rsidP="00E468B6">
      <w:pPr>
        <w:pStyle w:val="a4"/>
        <w:framePr w:w="7841" w:h="1397" w:hRule="exact" w:wrap="none" w:vAnchor="page" w:hAnchor="page" w:x="2664" w:y="559"/>
        <w:shd w:val="clear" w:color="auto" w:fill="auto"/>
        <w:tabs>
          <w:tab w:val="left" w:leader="underscore" w:pos="4589"/>
          <w:tab w:val="left" w:leader="underscore" w:pos="5000"/>
          <w:tab w:val="left" w:leader="underscore" w:pos="6692"/>
        </w:tabs>
        <w:ind w:left="4060"/>
      </w:pPr>
      <w:r w:rsidRPr="00E468B6">
        <w:t>к приказу департамента</w:t>
      </w:r>
    </w:p>
    <w:p w14:paraId="1079892B" w14:textId="77777777" w:rsidR="00E468B6" w:rsidRPr="00E468B6" w:rsidRDefault="00E468B6" w:rsidP="00E468B6">
      <w:pPr>
        <w:pStyle w:val="a4"/>
        <w:framePr w:w="7841" w:h="1397" w:hRule="exact" w:wrap="none" w:vAnchor="page" w:hAnchor="page" w:x="2664" w:y="559"/>
        <w:shd w:val="clear" w:color="auto" w:fill="auto"/>
        <w:tabs>
          <w:tab w:val="left" w:leader="underscore" w:pos="4589"/>
          <w:tab w:val="left" w:leader="underscore" w:pos="5000"/>
          <w:tab w:val="left" w:leader="underscore" w:pos="6692"/>
        </w:tabs>
        <w:ind w:left="4060"/>
      </w:pPr>
      <w:r w:rsidRPr="00E468B6">
        <w:t>здравоохранения и фармации</w:t>
      </w:r>
    </w:p>
    <w:p w14:paraId="218FE860" w14:textId="77777777" w:rsidR="00E468B6" w:rsidRPr="00E468B6" w:rsidRDefault="00E468B6" w:rsidP="00E468B6">
      <w:pPr>
        <w:pStyle w:val="a4"/>
        <w:framePr w:w="7841" w:h="1397" w:hRule="exact" w:wrap="none" w:vAnchor="page" w:hAnchor="page" w:x="2664" w:y="559"/>
        <w:shd w:val="clear" w:color="auto" w:fill="auto"/>
        <w:tabs>
          <w:tab w:val="left" w:leader="underscore" w:pos="4589"/>
          <w:tab w:val="left" w:leader="underscore" w:pos="5000"/>
          <w:tab w:val="left" w:leader="underscore" w:pos="6692"/>
        </w:tabs>
        <w:ind w:left="4060"/>
      </w:pPr>
      <w:r w:rsidRPr="00E468B6">
        <w:t>Ярославской области</w:t>
      </w:r>
    </w:p>
    <w:p w14:paraId="28D275BB" w14:textId="77777777" w:rsidR="00E468B6" w:rsidRPr="00E468B6" w:rsidRDefault="00E468B6" w:rsidP="00E468B6">
      <w:pPr>
        <w:pStyle w:val="a4"/>
        <w:framePr w:w="7841" w:h="1397" w:hRule="exact" w:wrap="none" w:vAnchor="page" w:hAnchor="page" w:x="2664" w:y="559"/>
        <w:shd w:val="clear" w:color="auto" w:fill="auto"/>
        <w:tabs>
          <w:tab w:val="left" w:leader="underscore" w:pos="4589"/>
          <w:tab w:val="left" w:leader="underscore" w:pos="5000"/>
          <w:tab w:val="left" w:leader="underscore" w:pos="6692"/>
        </w:tabs>
        <w:ind w:left="4060"/>
      </w:pPr>
      <w:r w:rsidRPr="00E468B6">
        <w:t>от</w:t>
      </w:r>
      <w:r w:rsidRPr="00E468B6">
        <w:tab/>
        <w:t>.</w:t>
      </w:r>
      <w:r w:rsidRPr="00E468B6">
        <w:tab/>
        <w:t>.2020 г. №</w:t>
      </w:r>
      <w:r w:rsidRPr="00E468B6">
        <w:tab/>
      </w:r>
    </w:p>
    <w:p w14:paraId="2CFB4C05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spacing w:after="260"/>
        <w:jc w:val="center"/>
      </w:pPr>
      <w:r w:rsidRPr="00E468B6">
        <w:rPr>
          <w:b/>
          <w:bCs/>
        </w:rPr>
        <w:t>ГРАФИК СДАЧИ</w:t>
      </w:r>
      <w:r w:rsidRPr="00E468B6">
        <w:rPr>
          <w:b/>
          <w:bCs/>
        </w:rPr>
        <w:br/>
      </w:r>
      <w:r w:rsidRPr="00E468B6">
        <w:t>годовых статистических отчетов за 2020 год</w:t>
      </w:r>
      <w:r w:rsidRPr="00E468B6">
        <w:br/>
        <w:t>в департамент здравоохранения и фармации</w:t>
      </w:r>
    </w:p>
    <w:p w14:paraId="3FA0216D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  <w:jc w:val="center"/>
        <w:rPr>
          <w:b/>
          <w:bCs/>
        </w:rPr>
      </w:pPr>
      <w:r w:rsidRPr="00E468B6">
        <w:rPr>
          <w:b/>
          <w:bCs/>
        </w:rPr>
        <w:t>11 января</w:t>
      </w:r>
    </w:p>
    <w:p w14:paraId="7D2F229E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</w:p>
    <w:p w14:paraId="1450074E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ГКУЗ ЯО «Областной специализированный дом ребенка № 1»</w:t>
      </w:r>
    </w:p>
    <w:p w14:paraId="5D34F135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ГКУЗ ЯО «Специализированный дом ребенка № 2»</w:t>
      </w:r>
    </w:p>
    <w:p w14:paraId="53166F18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ГАУЗ ЯО «Детский санаторий «Искра»</w:t>
      </w:r>
    </w:p>
    <w:p w14:paraId="1EB0DAB1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ГАУЗ ЯО «Санаторий-профилакторий «Сосновый бор»</w:t>
      </w:r>
    </w:p>
    <w:p w14:paraId="01C26C28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spacing w:after="260"/>
        <w:ind w:left="1140"/>
      </w:pPr>
      <w:r w:rsidRPr="00E468B6">
        <w:t>ГКУЗ ЯО «Медицинский центр мобилизационных резервов «Резерв»</w:t>
      </w:r>
    </w:p>
    <w:p w14:paraId="1ABBE252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  <w:jc w:val="center"/>
        <w:rPr>
          <w:b/>
          <w:bCs/>
        </w:rPr>
      </w:pPr>
      <w:r w:rsidRPr="00E468B6">
        <w:rPr>
          <w:b/>
          <w:bCs/>
        </w:rPr>
        <w:t>12 января</w:t>
      </w:r>
    </w:p>
    <w:p w14:paraId="34E62894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</w:p>
    <w:p w14:paraId="7CAF7680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ГБУЗ ЯО «Областная станция переливания крови»</w:t>
      </w:r>
    </w:p>
    <w:p w14:paraId="72620A4D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ГБУЗ ЯО «Рыбинская станция переливания крови»</w:t>
      </w:r>
    </w:p>
    <w:p w14:paraId="36322B47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ГБУЗ ЯО «Областной центр медицинской профилактики»</w:t>
      </w:r>
    </w:p>
    <w:p w14:paraId="3DB30DA6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ГУЗ ЯО «Ярославское областное бюро судебно-медицинской экспертизы»</w:t>
      </w:r>
    </w:p>
    <w:p w14:paraId="191F5E64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</w:p>
    <w:p w14:paraId="6374E7EF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  <w:jc w:val="center"/>
        <w:rPr>
          <w:b/>
          <w:bCs/>
        </w:rPr>
      </w:pPr>
      <w:r w:rsidRPr="00E468B6">
        <w:rPr>
          <w:b/>
          <w:bCs/>
        </w:rPr>
        <w:t>13 января</w:t>
      </w:r>
    </w:p>
    <w:p w14:paraId="16F2B237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</w:p>
    <w:p w14:paraId="77AB9B27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ГБУЗ ЯО «Ярославская областная стоматологическая поликлиника»</w:t>
      </w:r>
    </w:p>
    <w:p w14:paraId="0D6C29B2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ГБУЗ ЯО «Областной врачебно-физкультурный диспансер»</w:t>
      </w:r>
    </w:p>
    <w:p w14:paraId="09885554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ГУЗ ЯО «Рыбинская стоматологическая поликлиника»</w:t>
      </w:r>
    </w:p>
    <w:p w14:paraId="4E3E2BD1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ГУЗ ЯО «Станция скорой медицинской помощи» г. Рыбинск</w:t>
      </w:r>
    </w:p>
    <w:p w14:paraId="4223C286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spacing w:after="260"/>
        <w:ind w:left="1140" w:firstLine="20"/>
        <w:jc w:val="center"/>
        <w:rPr>
          <w:b/>
          <w:bCs/>
        </w:rPr>
      </w:pPr>
    </w:p>
    <w:p w14:paraId="70EA6119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spacing w:after="260"/>
        <w:ind w:left="1140" w:firstLine="20"/>
        <w:jc w:val="center"/>
        <w:rPr>
          <w:b/>
          <w:bCs/>
        </w:rPr>
      </w:pPr>
      <w:r w:rsidRPr="00E468B6">
        <w:rPr>
          <w:b/>
          <w:bCs/>
        </w:rPr>
        <w:t>14 января</w:t>
      </w:r>
    </w:p>
    <w:p w14:paraId="6A9BF4CA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ГБУЗ ЯО «ЯОКГВВ-МЦ «Здоровое долголетие»</w:t>
      </w:r>
    </w:p>
    <w:p w14:paraId="7C0ADB32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ГБУЗ ЯО «Инфекционная клиническая больница»</w:t>
      </w:r>
    </w:p>
    <w:p w14:paraId="478809FF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ГУЗ ЯО «Детская поликлиника № 5» г. Ярославля</w:t>
      </w:r>
    </w:p>
    <w:p w14:paraId="48F446CA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spacing w:after="260"/>
        <w:ind w:left="1140"/>
      </w:pPr>
      <w:r w:rsidRPr="00E468B6">
        <w:t>ГУЗ ЯО «Городская поликлиника № 3 им. Н.А. Семашко» г. Рыбинск</w:t>
      </w:r>
    </w:p>
    <w:p w14:paraId="5E4C9457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spacing w:after="260"/>
        <w:ind w:left="1140"/>
        <w:jc w:val="center"/>
        <w:rPr>
          <w:b/>
          <w:bCs/>
        </w:rPr>
      </w:pPr>
      <w:r w:rsidRPr="00E468B6">
        <w:rPr>
          <w:b/>
          <w:bCs/>
        </w:rPr>
        <w:t>15 января</w:t>
      </w:r>
    </w:p>
    <w:p w14:paraId="3AE3A918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ГБУЗ ЯО «Областной кожно-венерологический диспансер»</w:t>
      </w:r>
    </w:p>
    <w:p w14:paraId="4ADACF3E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 xml:space="preserve">ГБУЗ ЯО «Ярославская областная клиническая наркологическая больница» </w:t>
      </w:r>
    </w:p>
    <w:p w14:paraId="474D48FA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 xml:space="preserve">ГБУЗ ЯО «Ярославская областная клиническая туберкулезная больница» </w:t>
      </w:r>
    </w:p>
    <w:p w14:paraId="7AF57549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 w:firstLine="20"/>
      </w:pPr>
      <w:r w:rsidRPr="00E468B6">
        <w:t>ГБКУЗ ЯО «Ярославская областная психиатрическая больница»</w:t>
      </w:r>
    </w:p>
    <w:p w14:paraId="35A162E3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spacing w:after="260"/>
        <w:ind w:left="1140" w:firstLine="20"/>
      </w:pPr>
      <w:r w:rsidRPr="00E468B6">
        <w:t>ГБУЗ ЯО «Клиническая онкологическая больница»</w:t>
      </w:r>
    </w:p>
    <w:p w14:paraId="0B5B7190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  <w:jc w:val="center"/>
        <w:rPr>
          <w:b/>
          <w:bCs/>
        </w:rPr>
      </w:pPr>
      <w:r w:rsidRPr="00E468B6">
        <w:rPr>
          <w:b/>
          <w:bCs/>
        </w:rPr>
        <w:t>18 января</w:t>
      </w:r>
    </w:p>
    <w:p w14:paraId="4E2065A6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</w:p>
    <w:p w14:paraId="4BE85DF5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ГУЗ ЯО «Большесельская ЦРБ»</w:t>
      </w:r>
    </w:p>
    <w:p w14:paraId="2C6952E0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ГУЗ ЯО «Брейтовская ЦРБ»</w:t>
      </w:r>
    </w:p>
    <w:p w14:paraId="5F9D312B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ГБУЗ ЯО «Борисоглебская ЦРБ»</w:t>
      </w:r>
    </w:p>
    <w:p w14:paraId="2C7417A3" w14:textId="77777777" w:rsidR="00E468B6" w:rsidRPr="00E468B6" w:rsidRDefault="00E468B6" w:rsidP="00E468B6">
      <w:pPr>
        <w:pStyle w:val="1"/>
        <w:framePr w:w="10127" w:h="13817" w:hRule="exact" w:wrap="none" w:vAnchor="page" w:hAnchor="page" w:x="923" w:y="2287"/>
        <w:shd w:val="clear" w:color="auto" w:fill="auto"/>
        <w:ind w:left="1140"/>
      </w:pPr>
      <w:r w:rsidRPr="00E468B6">
        <w:t>ГУЗ ЯО «ЦРБ им. Д.Л. Соколова» (Мышкинский МР)</w:t>
      </w:r>
    </w:p>
    <w:p w14:paraId="7CBB99F5" w14:textId="77777777" w:rsidR="00E468B6" w:rsidRDefault="00E468B6" w:rsidP="00E468B6">
      <w:pPr>
        <w:spacing w:line="1" w:lineRule="exact"/>
        <w:sectPr w:rsidR="00E468B6">
          <w:pgSz w:w="11900" w:h="16840"/>
          <w:pgMar w:top="1328" w:right="360" w:bottom="360" w:left="360" w:header="0" w:footer="3" w:gutter="0"/>
          <w:cols w:space="720"/>
          <w:noEndnote/>
          <w:docGrid w:linePitch="360"/>
        </w:sectPr>
      </w:pPr>
    </w:p>
    <w:p w14:paraId="440E52BA" w14:textId="77777777" w:rsidR="00E468B6" w:rsidRDefault="00E468B6" w:rsidP="00E468B6">
      <w:pPr>
        <w:spacing w:line="1" w:lineRule="exact"/>
      </w:pPr>
    </w:p>
    <w:p w14:paraId="748873D2" w14:textId="287FBF7F" w:rsidR="00E468B6" w:rsidRDefault="00E468B6" w:rsidP="00E468B6">
      <w:pPr>
        <w:pStyle w:val="30"/>
        <w:framePr w:w="10619" w:h="14536" w:hRule="exact" w:wrap="none" w:vAnchor="page" w:hAnchor="page" w:x="961" w:y="901"/>
        <w:shd w:val="clear" w:color="auto" w:fill="auto"/>
        <w:tabs>
          <w:tab w:val="left" w:pos="4696"/>
        </w:tabs>
        <w:spacing w:after="0"/>
        <w:ind w:left="0"/>
        <w:jc w:val="center"/>
      </w:pPr>
      <w:r>
        <w:t>19 января</w:t>
      </w:r>
    </w:p>
    <w:p w14:paraId="47E2347E" w14:textId="77777777" w:rsidR="00E468B6" w:rsidRDefault="00E468B6" w:rsidP="00E468B6">
      <w:pPr>
        <w:pStyle w:val="30"/>
        <w:framePr w:w="10619" w:h="14536" w:hRule="exact" w:wrap="none" w:vAnchor="page" w:hAnchor="page" w:x="961" w:y="901"/>
        <w:shd w:val="clear" w:color="auto" w:fill="auto"/>
        <w:tabs>
          <w:tab w:val="left" w:pos="4696"/>
        </w:tabs>
        <w:spacing w:after="0"/>
        <w:ind w:left="0"/>
        <w:jc w:val="center"/>
      </w:pPr>
    </w:p>
    <w:p w14:paraId="31D03FB8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</w:p>
    <w:p w14:paraId="1D293636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ГБУЗ ЯО «Любимская ЦРБ»</w:t>
      </w:r>
    </w:p>
    <w:p w14:paraId="51116A37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ГУЗ ЯО «Некоузская ЦРБ»</w:t>
      </w:r>
    </w:p>
    <w:p w14:paraId="2424AD74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ГУЗ ЯО «Рыбинская ЦРП»</w:t>
      </w:r>
    </w:p>
    <w:p w14:paraId="2E1EFD14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spacing w:after="260"/>
        <w:ind w:left="1740"/>
      </w:pPr>
      <w:r>
        <w:t>ГУЗ ЯО «</w:t>
      </w:r>
      <w:proofErr w:type="spellStart"/>
      <w:r>
        <w:t>Бурмакинская</w:t>
      </w:r>
      <w:proofErr w:type="spellEnd"/>
      <w:r>
        <w:t xml:space="preserve"> РБ № 1»</w:t>
      </w:r>
    </w:p>
    <w:p w14:paraId="75DFBC1C" w14:textId="77777777" w:rsidR="00E468B6" w:rsidRDefault="00E468B6" w:rsidP="00E468B6">
      <w:pPr>
        <w:pStyle w:val="30"/>
        <w:framePr w:w="10619" w:h="14536" w:hRule="exact" w:wrap="none" w:vAnchor="page" w:hAnchor="page" w:x="961" w:y="901"/>
        <w:shd w:val="clear" w:color="auto" w:fill="auto"/>
        <w:tabs>
          <w:tab w:val="left" w:pos="4710"/>
        </w:tabs>
      </w:pPr>
      <w:bookmarkStart w:id="0" w:name="bookmark18"/>
      <w:bookmarkStart w:id="1" w:name="bookmark19"/>
      <w:r>
        <w:t>20 января</w:t>
      </w:r>
      <w:bookmarkEnd w:id="0"/>
      <w:bookmarkEnd w:id="1"/>
    </w:p>
    <w:p w14:paraId="234061D4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ГУЗ ЯО «Гаврилов-Ямская ЦРБ»</w:t>
      </w:r>
    </w:p>
    <w:p w14:paraId="77F5CBF7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ГБУЗ ЯО «Даниловская ЦРБ»</w:t>
      </w:r>
    </w:p>
    <w:p w14:paraId="2B9ECDA6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ГУЗ ЯО «Пошехонская ЦРБ»</w:t>
      </w:r>
    </w:p>
    <w:p w14:paraId="06442A28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spacing w:after="260"/>
        <w:ind w:left="1740"/>
      </w:pPr>
      <w:r>
        <w:t>ГУЗ ЯО «Пречистенская ЦРБ»</w:t>
      </w:r>
    </w:p>
    <w:p w14:paraId="0011F3A3" w14:textId="77777777" w:rsidR="00E468B6" w:rsidRDefault="00E468B6" w:rsidP="00E468B6">
      <w:pPr>
        <w:pStyle w:val="30"/>
        <w:framePr w:w="10619" w:h="14536" w:hRule="exact" w:wrap="none" w:vAnchor="page" w:hAnchor="page" w:x="961" w:y="901"/>
        <w:shd w:val="clear" w:color="auto" w:fill="auto"/>
        <w:tabs>
          <w:tab w:val="left" w:pos="4710"/>
        </w:tabs>
      </w:pPr>
      <w:bookmarkStart w:id="2" w:name="bookmark20"/>
      <w:bookmarkStart w:id="3" w:name="bookmark21"/>
      <w:r>
        <w:t>21 января</w:t>
      </w:r>
      <w:bookmarkEnd w:id="2"/>
      <w:bookmarkEnd w:id="3"/>
    </w:p>
    <w:p w14:paraId="4BBC630B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ГБУЗ ЯО «Тутаевская ЦРБ»</w:t>
      </w:r>
    </w:p>
    <w:p w14:paraId="15308AFF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ГУЗ ЯО «Угличская ЦРБ»</w:t>
      </w:r>
    </w:p>
    <w:p w14:paraId="02510C44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ГУЗ ЯО «Ярославская ЦРБ»</w:t>
      </w:r>
    </w:p>
    <w:p w14:paraId="7A5045F2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spacing w:after="260"/>
        <w:ind w:left="1740"/>
      </w:pPr>
      <w:r>
        <w:t>ГБУЗ ЯО «Некрасовская ЦРБ»</w:t>
      </w:r>
    </w:p>
    <w:p w14:paraId="74984C6D" w14:textId="77777777" w:rsidR="00E468B6" w:rsidRDefault="00E468B6" w:rsidP="00E468B6">
      <w:pPr>
        <w:pStyle w:val="30"/>
        <w:framePr w:w="10619" w:h="14536" w:hRule="exact" w:wrap="none" w:vAnchor="page" w:hAnchor="page" w:x="961" w:y="901"/>
        <w:shd w:val="clear" w:color="auto" w:fill="auto"/>
        <w:tabs>
          <w:tab w:val="left" w:pos="4714"/>
        </w:tabs>
      </w:pPr>
      <w:bookmarkStart w:id="4" w:name="bookmark22"/>
      <w:bookmarkStart w:id="5" w:name="bookmark23"/>
      <w:r>
        <w:t>22 января</w:t>
      </w:r>
      <w:bookmarkEnd w:id="4"/>
      <w:bookmarkEnd w:id="5"/>
    </w:p>
    <w:p w14:paraId="11B8D794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ГБУЗ ЯО «Переславская ЦРБ»</w:t>
      </w:r>
    </w:p>
    <w:p w14:paraId="7B33047B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ГБУЗ ЯО «Ростовская ЦРБ»</w:t>
      </w:r>
    </w:p>
    <w:p w14:paraId="6F3FD9F8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ГАУЗ ЯО «КБ СМП им. Н.В. Соловьева»</w:t>
      </w:r>
    </w:p>
    <w:p w14:paraId="7F99DF86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ГУЗ ЯО «Городская детская больница» г. Рыбинск</w:t>
      </w:r>
    </w:p>
    <w:p w14:paraId="4D210F31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 xml:space="preserve">ГУЗ ЯО «Детская поликлиника №3» </w:t>
      </w:r>
    </w:p>
    <w:p w14:paraId="085099DB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</w:p>
    <w:p w14:paraId="172B0BE0" w14:textId="77777777" w:rsidR="00E468B6" w:rsidRDefault="00E468B6" w:rsidP="00E468B6">
      <w:pPr>
        <w:pStyle w:val="30"/>
        <w:framePr w:w="10619" w:h="14536" w:hRule="exact" w:wrap="none" w:vAnchor="page" w:hAnchor="page" w:x="961" w:y="901"/>
        <w:shd w:val="clear" w:color="auto" w:fill="auto"/>
        <w:tabs>
          <w:tab w:val="left" w:pos="4814"/>
        </w:tabs>
        <w:ind w:left="4380"/>
      </w:pPr>
      <w:r>
        <w:t>25 января</w:t>
      </w:r>
    </w:p>
    <w:p w14:paraId="69735562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 w:firstLine="40"/>
      </w:pPr>
      <w:r>
        <w:t>ГБУЗ ЯО «Рыбинская городская больница № 1»</w:t>
      </w:r>
    </w:p>
    <w:p w14:paraId="089F759C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 w:firstLine="40"/>
        <w:jc w:val="both"/>
      </w:pPr>
      <w:r>
        <w:t>ГБУЗ ЯО «Городская больница № 2 им. Н.Н. Пирогова» г. Рыбинск</w:t>
      </w:r>
    </w:p>
    <w:p w14:paraId="686F8F73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 w:firstLine="40"/>
        <w:jc w:val="both"/>
      </w:pPr>
      <w:r>
        <w:t>ГУЗ ЯО «Городская больница № 3» г. Рыбинск</w:t>
      </w:r>
    </w:p>
    <w:p w14:paraId="1ADF2E4F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 w:firstLine="40"/>
        <w:jc w:val="both"/>
      </w:pPr>
      <w:r>
        <w:t>ГУЗ ЯО «Городская больница № 4» г. Рыбинск</w:t>
      </w:r>
    </w:p>
    <w:p w14:paraId="7F004604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 w:firstLine="40"/>
        <w:jc w:val="both"/>
      </w:pPr>
      <w:r>
        <w:t>ГБУЗ ЯО «Областной перинатальный центр»</w:t>
      </w:r>
    </w:p>
    <w:p w14:paraId="488B05EF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</w:p>
    <w:p w14:paraId="186F6CAE" w14:textId="77777777" w:rsidR="00E468B6" w:rsidRPr="00823E34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center"/>
        <w:rPr>
          <w:b/>
          <w:bCs/>
        </w:rPr>
      </w:pPr>
      <w:r w:rsidRPr="00823E34">
        <w:rPr>
          <w:b/>
          <w:bCs/>
        </w:rPr>
        <w:t>26 января</w:t>
      </w:r>
    </w:p>
    <w:p w14:paraId="05A9144C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</w:p>
    <w:p w14:paraId="427C6D38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  <w:r>
        <w:t>ГБУЗ ЯО «Клиническая больница № 3»</w:t>
      </w:r>
    </w:p>
    <w:p w14:paraId="3A76CD5E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  <w:r>
        <w:t>ГБКУЗ ЯО «Городская больница им. Н.А. Семашко»</w:t>
      </w:r>
    </w:p>
    <w:p w14:paraId="7AB168AF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  <w:r>
        <w:t>ГАУЗ ЯО «Клиническая больница № 9»</w:t>
      </w:r>
    </w:p>
    <w:p w14:paraId="030A041A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  <w:r>
        <w:t>ГБУЗ ЯО «Областная детская клиническая больница»</w:t>
      </w:r>
    </w:p>
    <w:p w14:paraId="324C1D1B" w14:textId="33D61F9F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140" w:firstLine="20"/>
      </w:pPr>
      <w:r>
        <w:t xml:space="preserve">         </w:t>
      </w:r>
      <w:r>
        <w:t xml:space="preserve">  </w:t>
      </w:r>
      <w:r>
        <w:t xml:space="preserve">ГБУЗ ЯО «Станция скорой медицинской помощи и центр медицины катастроф» г.   </w:t>
      </w:r>
    </w:p>
    <w:p w14:paraId="2D056F7A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140" w:firstLine="20"/>
      </w:pPr>
      <w:r>
        <w:t xml:space="preserve">        Ярославля</w:t>
      </w:r>
    </w:p>
    <w:p w14:paraId="44925D8F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</w:p>
    <w:p w14:paraId="3E1C004E" w14:textId="77777777" w:rsidR="00E468B6" w:rsidRPr="00823E34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center"/>
        <w:rPr>
          <w:b/>
          <w:bCs/>
        </w:rPr>
      </w:pPr>
      <w:r w:rsidRPr="00823E34">
        <w:rPr>
          <w:b/>
          <w:bCs/>
        </w:rPr>
        <w:t>27 января</w:t>
      </w:r>
    </w:p>
    <w:p w14:paraId="53448381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</w:p>
    <w:p w14:paraId="0675DD89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  <w:jc w:val="both"/>
      </w:pPr>
      <w:r>
        <w:t>ГБКУЗ ЯО «Центральная городская больница»</w:t>
      </w:r>
    </w:p>
    <w:p w14:paraId="72C072EF" w14:textId="2BE8BA28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  <w:r>
        <w:t>ГАУЗ ЯО «Клиническая больница № 2»</w:t>
      </w:r>
    </w:p>
    <w:p w14:paraId="4D68D7AF" w14:textId="45CA9490" w:rsidR="00E468B6" w:rsidRPr="00E468B6" w:rsidRDefault="00E468B6" w:rsidP="00E468B6">
      <w:pPr>
        <w:framePr w:w="10619" w:h="14536" w:hRule="exact" w:wrap="none" w:vAnchor="page" w:hAnchor="page" w:x="961" w:y="901"/>
        <w:ind w:left="17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68B6">
        <w:rPr>
          <w:rFonts w:ascii="Times New Roman" w:hAnsi="Times New Roman" w:cs="Times New Roman"/>
          <w:sz w:val="22"/>
          <w:szCs w:val="22"/>
        </w:rPr>
        <w:t>ГБУЗ ЯО «Областная клиническая больница»</w:t>
      </w:r>
    </w:p>
    <w:p w14:paraId="1A3A6607" w14:textId="77777777" w:rsidR="00E468B6" w:rsidRDefault="00E468B6" w:rsidP="00E468B6">
      <w:pPr>
        <w:pStyle w:val="1"/>
        <w:framePr w:w="10619" w:h="14536" w:hRule="exact" w:wrap="none" w:vAnchor="page" w:hAnchor="page" w:x="961" w:y="901"/>
        <w:shd w:val="clear" w:color="auto" w:fill="auto"/>
        <w:ind w:left="1740"/>
      </w:pPr>
    </w:p>
    <w:p w14:paraId="5C4CADFA" w14:textId="5E9F9A21" w:rsidR="00027329" w:rsidRDefault="00027329" w:rsidP="00E468B6"/>
    <w:sectPr w:rsidR="0002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6"/>
    <w:rsid w:val="00027329"/>
    <w:rsid w:val="00E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75E5"/>
  <w15:chartTrackingRefBased/>
  <w15:docId w15:val="{33C29ABA-8096-4499-8972-87C249A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B6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468B6"/>
    <w:rPr>
      <w:rFonts w:eastAsia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E468B6"/>
    <w:rPr>
      <w:rFonts w:eastAsia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468B6"/>
    <w:rPr>
      <w:rFonts w:eastAsia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E468B6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E468B6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468B6"/>
    <w:pPr>
      <w:shd w:val="clear" w:color="auto" w:fill="FFFFFF"/>
      <w:spacing w:after="260"/>
      <w:ind w:left="428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46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8B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Д.Г.</dc:creator>
  <cp:keywords/>
  <dc:description/>
  <cp:lastModifiedBy>Староверов Д.Г.</cp:lastModifiedBy>
  <cp:revision>1</cp:revision>
  <dcterms:created xsi:type="dcterms:W3CDTF">2020-12-10T05:58:00Z</dcterms:created>
  <dcterms:modified xsi:type="dcterms:W3CDTF">2020-12-10T06:01:00Z</dcterms:modified>
</cp:coreProperties>
</file>