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4A079A" w14:textId="6014F2A9" w:rsidR="00CF1A55" w:rsidRPr="00CF1A55" w:rsidRDefault="00137963" w:rsidP="00CF1A55">
      <w:pPr>
        <w:jc w:val="center"/>
        <w:rPr>
          <w:rStyle w:val="Bodytext30"/>
          <w:rFonts w:eastAsia="Tahoma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1EAE216D" wp14:editId="467454C0">
            <wp:simplePos x="0" y="0"/>
            <wp:positionH relativeFrom="column">
              <wp:posOffset>-819398</wp:posOffset>
            </wp:positionH>
            <wp:positionV relativeFrom="paragraph">
              <wp:posOffset>-635</wp:posOffset>
            </wp:positionV>
            <wp:extent cx="1989599" cy="1531917"/>
            <wp:effectExtent l="0" t="0" r="0" b="0"/>
            <wp:wrapNone/>
            <wp:docPr id="17029529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952900" name="Рисунок 17029529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99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55" w:rsidRPr="00CF1A55">
        <w:rPr>
          <w:rStyle w:val="Bodytext30"/>
          <w:rFonts w:eastAsia="Tahoma"/>
          <w:color w:val="FF0000"/>
          <w:sz w:val="40"/>
          <w:szCs w:val="40"/>
        </w:rPr>
        <w:t>Алгоритмы</w:t>
      </w:r>
    </w:p>
    <w:p w14:paraId="601263E1" w14:textId="77777777" w:rsidR="00CF1A55" w:rsidRPr="00CF1A55" w:rsidRDefault="00CF1A55" w:rsidP="00CF1A55">
      <w:pPr>
        <w:jc w:val="center"/>
        <w:rPr>
          <w:rStyle w:val="Bodytext30"/>
          <w:rFonts w:eastAsia="Tahoma"/>
          <w:color w:val="FF0000"/>
          <w:sz w:val="40"/>
          <w:szCs w:val="40"/>
        </w:rPr>
      </w:pPr>
      <w:r w:rsidRPr="00CF1A55">
        <w:rPr>
          <w:rStyle w:val="Bodytext30"/>
          <w:rFonts w:eastAsia="Tahoma"/>
          <w:color w:val="FF0000"/>
          <w:sz w:val="40"/>
          <w:szCs w:val="40"/>
        </w:rPr>
        <w:t>оказания первой помощи</w:t>
      </w:r>
    </w:p>
    <w:p w14:paraId="3C8E8CC6" w14:textId="3B3FD89D" w:rsidR="00CF1A55" w:rsidRPr="00CF1A55" w:rsidRDefault="003F7824" w:rsidP="00CF1A55">
      <w:pPr>
        <w:jc w:val="center"/>
        <w:rPr>
          <w:rStyle w:val="Bodytext30"/>
          <w:rFonts w:eastAsia="Tahoma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D7692" wp14:editId="0F9E1E0B">
                <wp:simplePos x="0" y="0"/>
                <wp:positionH relativeFrom="column">
                  <wp:posOffset>-1103886</wp:posOffset>
                </wp:positionH>
                <wp:positionV relativeFrom="paragraph">
                  <wp:posOffset>446743</wp:posOffset>
                </wp:positionV>
                <wp:extent cx="7611745" cy="629392"/>
                <wp:effectExtent l="0" t="0" r="27305" b="18415"/>
                <wp:wrapNone/>
                <wp:docPr id="41358172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62939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56E1A" id="Прямоугольник 1" o:spid="_x0000_s1026" style="position:absolute;margin-left:-86.9pt;margin-top:35.2pt;width:599.35pt;height:4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" fillcolor="#fff2cc" strokecolor="#ffc000">
                <v:stroke joinstyle="round"/>
              </v:rect>
            </w:pict>
          </mc:Fallback>
        </mc:AlternateContent>
      </w:r>
      <w:r w:rsidR="00CF1A55" w:rsidRPr="00CF1A55">
        <w:rPr>
          <w:rStyle w:val="Bodytext30"/>
          <w:rFonts w:eastAsia="Tahoma"/>
          <w:color w:val="FF0000"/>
          <w:sz w:val="40"/>
          <w:szCs w:val="40"/>
        </w:rPr>
        <w:t>при неотложных состояниях</w:t>
      </w:r>
    </w:p>
    <w:p w14:paraId="43BB6032" w14:textId="755C41A5" w:rsidR="00CF1A55" w:rsidRPr="00CF1A55" w:rsidRDefault="00CF1A55" w:rsidP="00CF1A55">
      <w:pPr>
        <w:rPr>
          <w:rStyle w:val="Bodytext30"/>
          <w:rFonts w:eastAsia="Tahoma"/>
          <w:sz w:val="40"/>
          <w:szCs w:val="40"/>
        </w:rPr>
      </w:pPr>
      <w:r w:rsidRPr="00CF1A55">
        <w:rPr>
          <w:rStyle w:val="Bodytext30"/>
          <w:rFonts w:eastAsia="Tahoma"/>
          <w:sz w:val="40"/>
          <w:szCs w:val="40"/>
        </w:rPr>
        <w:t xml:space="preserve"> </w:t>
      </w:r>
    </w:p>
    <w:p w14:paraId="1A5711D9" w14:textId="6D48E558" w:rsidR="00CF1A55" w:rsidRPr="00CF1A55" w:rsidRDefault="00CF1A55" w:rsidP="00CF1A55">
      <w:pPr>
        <w:jc w:val="center"/>
        <w:rPr>
          <w:rStyle w:val="Bodytext30"/>
          <w:rFonts w:eastAsia="Tahoma"/>
          <w:sz w:val="40"/>
          <w:szCs w:val="40"/>
        </w:rPr>
      </w:pPr>
      <w:r w:rsidRPr="00CF1A55">
        <w:rPr>
          <w:rStyle w:val="Bodytext30"/>
          <w:rFonts w:eastAsia="Tahoma"/>
          <w:sz w:val="40"/>
          <w:szCs w:val="40"/>
        </w:rPr>
        <w:t>ИНФАРКТ МИОКАРДА</w:t>
      </w:r>
    </w:p>
    <w:p w14:paraId="72976DF6" w14:textId="77777777" w:rsidR="003F7824" w:rsidRDefault="003F7824" w:rsidP="00CF1A55">
      <w:pPr>
        <w:jc w:val="center"/>
        <w:rPr>
          <w:rStyle w:val="Bodytext30"/>
          <w:rFonts w:eastAsia="Tahoma"/>
          <w:sz w:val="36"/>
          <w:szCs w:val="36"/>
          <w:u w:val="single"/>
        </w:rPr>
      </w:pPr>
    </w:p>
    <w:p w14:paraId="5893B8C8" w14:textId="3FF3447E" w:rsidR="00CF1A55" w:rsidRPr="00E90CD1" w:rsidRDefault="00CF1A55" w:rsidP="00CF1A55">
      <w:pPr>
        <w:jc w:val="center"/>
        <w:rPr>
          <w:rStyle w:val="Bodytext30"/>
          <w:rFonts w:eastAsia="Tahoma"/>
          <w:sz w:val="36"/>
          <w:szCs w:val="36"/>
          <w:u w:val="single"/>
        </w:rPr>
      </w:pPr>
      <w:r w:rsidRPr="00E90CD1">
        <w:rPr>
          <w:rStyle w:val="Bodytext30"/>
          <w:rFonts w:eastAsia="Tahoma"/>
          <w:sz w:val="36"/>
          <w:szCs w:val="36"/>
          <w:u w:val="single"/>
        </w:rPr>
        <w:t>Признаки:</w:t>
      </w:r>
    </w:p>
    <w:p w14:paraId="3624A759" w14:textId="0D39DE18" w:rsidR="00CF1A55" w:rsidRPr="00E90CD1" w:rsidRDefault="00CF1A55" w:rsidP="00CF1A55">
      <w:pPr>
        <w:pStyle w:val="a3"/>
        <w:numPr>
          <w:ilvl w:val="0"/>
          <w:numId w:val="4"/>
        </w:numPr>
        <w:ind w:left="284" w:hanging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 xml:space="preserve"> Беспокойное поведение, страх смерти.</w:t>
      </w:r>
    </w:p>
    <w:p w14:paraId="7A3F9F90" w14:textId="32993981" w:rsidR="00CF1A55" w:rsidRPr="00E90CD1" w:rsidRDefault="00E90CD1" w:rsidP="00CF1A55">
      <w:pPr>
        <w:pStyle w:val="a3"/>
        <w:numPr>
          <w:ilvl w:val="0"/>
          <w:numId w:val="4"/>
        </w:numPr>
        <w:ind w:left="284" w:hanging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Fonts w:ascii="Times New Roman" w:hAnsi="Times New Roman" w:cs="Times New Roman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56AFB8F" wp14:editId="4818816F">
            <wp:simplePos x="0" y="0"/>
            <wp:positionH relativeFrom="column">
              <wp:posOffset>1758315</wp:posOffset>
            </wp:positionH>
            <wp:positionV relativeFrom="paragraph">
              <wp:posOffset>1525270</wp:posOffset>
            </wp:positionV>
            <wp:extent cx="2607945" cy="1028700"/>
            <wp:effectExtent l="0" t="0" r="1905" b="0"/>
            <wp:wrapTopAndBottom/>
            <wp:docPr id="186185227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852274" name="Рисунок 186185227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55" w:rsidRPr="00E90CD1">
        <w:rPr>
          <w:rStyle w:val="Bodytext30"/>
          <w:rFonts w:eastAsia="Tahoma"/>
          <w:b w:val="0"/>
          <w:bCs w:val="0"/>
          <w:sz w:val="32"/>
          <w:szCs w:val="32"/>
        </w:rPr>
        <w:t xml:space="preserve"> Больной жалуется на сдавливающую, сжимающую, давящую, жгучую боль справа и слева за грудиной. Чаще боль распространяется в левое и правое плечо, левую руку, в обе лопатки, в шею, нижнюю челюсть. Нередко боль распространяется на подложечную область и сопровождается тошнотой, рвотой.</w:t>
      </w:r>
      <w:r w:rsidR="003F7824" w:rsidRPr="003F7824">
        <w:rPr>
          <w:rFonts w:ascii="Times New Roman" w:hAnsi="Times New Roman" w:cs="Times New Roman"/>
          <w:b/>
          <w:bCs/>
          <w:noProof/>
          <w:sz w:val="36"/>
          <w:szCs w:val="36"/>
          <w14:ligatures w14:val="standardContextual"/>
        </w:rPr>
        <w:t xml:space="preserve"> </w:t>
      </w:r>
    </w:p>
    <w:p w14:paraId="6EC3B572" w14:textId="1D6B0D4D" w:rsidR="00E90CD1" w:rsidRPr="00E90CD1" w:rsidRDefault="00E90CD1" w:rsidP="00E90CD1">
      <w:pPr>
        <w:pStyle w:val="a3"/>
        <w:ind w:left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</w:p>
    <w:p w14:paraId="75D943E2" w14:textId="1AD3805C" w:rsidR="00CF1A55" w:rsidRPr="00E90CD1" w:rsidRDefault="00CF1A55" w:rsidP="00CF1A55">
      <w:pPr>
        <w:pStyle w:val="a3"/>
        <w:numPr>
          <w:ilvl w:val="0"/>
          <w:numId w:val="4"/>
        </w:numPr>
        <w:ind w:left="284" w:hanging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 xml:space="preserve"> Боль длится более 30 минут, нарастает.</w:t>
      </w:r>
    </w:p>
    <w:p w14:paraId="2B0E2D83" w14:textId="3EF01C98" w:rsidR="00CF1A55" w:rsidRPr="00E90CD1" w:rsidRDefault="00CF1A55" w:rsidP="00CF1A55">
      <w:pPr>
        <w:pStyle w:val="a3"/>
        <w:numPr>
          <w:ilvl w:val="0"/>
          <w:numId w:val="4"/>
        </w:numPr>
        <w:ind w:left="284" w:hanging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 xml:space="preserve"> Дыхание учащенное, неглубокое. Возможна остановка дыхания.</w:t>
      </w:r>
    </w:p>
    <w:p w14:paraId="59F4D088" w14:textId="4BCB6819" w:rsidR="00CF1A55" w:rsidRPr="00E90CD1" w:rsidRDefault="00CF1A55" w:rsidP="00CF1A55">
      <w:pPr>
        <w:pStyle w:val="a3"/>
        <w:numPr>
          <w:ilvl w:val="0"/>
          <w:numId w:val="4"/>
        </w:numPr>
        <w:ind w:left="284" w:hanging="284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 xml:space="preserve"> Лицо бледное, покрыто холодным потом.</w:t>
      </w:r>
    </w:p>
    <w:p w14:paraId="4B022E9B" w14:textId="55656664" w:rsidR="00CF1A55" w:rsidRPr="00E90CD1" w:rsidRDefault="003F7824" w:rsidP="00CF1A55">
      <w:pPr>
        <w:rPr>
          <w:rStyle w:val="Bodytext30"/>
          <w:rFonts w:eastAsia="Tahoma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31EF9" wp14:editId="50F513A9">
                <wp:simplePos x="0" y="0"/>
                <wp:positionH relativeFrom="column">
                  <wp:posOffset>-1103630</wp:posOffset>
                </wp:positionH>
                <wp:positionV relativeFrom="paragraph">
                  <wp:posOffset>239395</wp:posOffset>
                </wp:positionV>
                <wp:extent cx="7612083" cy="2660073"/>
                <wp:effectExtent l="0" t="0" r="27305" b="26035"/>
                <wp:wrapNone/>
                <wp:docPr id="12231937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083" cy="266007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45FE" id="Прямоугольник 1" o:spid="_x0000_s1026" style="position:absolute;margin-left:-86.9pt;margin-top:18.85pt;width:599.4pt;height:20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" fillcolor="#fff2cc [663]" strokecolor="#ffc000 [3207]">
                <v:stroke joinstyle="round"/>
              </v:rect>
            </w:pict>
          </mc:Fallback>
        </mc:AlternateContent>
      </w:r>
    </w:p>
    <w:p w14:paraId="1FF0D85C" w14:textId="0401901C" w:rsidR="00CF1A55" w:rsidRPr="00E90CD1" w:rsidRDefault="00CF1A55" w:rsidP="00CF1A55">
      <w:pPr>
        <w:jc w:val="center"/>
        <w:rPr>
          <w:rStyle w:val="Bodytext30"/>
          <w:rFonts w:eastAsia="Tahoma"/>
          <w:sz w:val="36"/>
          <w:szCs w:val="36"/>
          <w:u w:val="single"/>
        </w:rPr>
      </w:pPr>
      <w:r w:rsidRPr="00E90CD1">
        <w:rPr>
          <w:rStyle w:val="Bodytext30"/>
          <w:rFonts w:eastAsia="Tahoma"/>
          <w:sz w:val="36"/>
          <w:szCs w:val="36"/>
          <w:u w:val="single"/>
        </w:rPr>
        <w:t>Первая помощь:</w:t>
      </w:r>
    </w:p>
    <w:p w14:paraId="75A90AEC" w14:textId="58A06622" w:rsidR="00CF1A55" w:rsidRPr="00E90CD1" w:rsidRDefault="00CF1A55" w:rsidP="00CF1A55">
      <w:pPr>
        <w:pStyle w:val="a3"/>
        <w:numPr>
          <w:ilvl w:val="0"/>
          <w:numId w:val="6"/>
        </w:numPr>
        <w:ind w:left="0" w:firstLine="0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>Вызвать скорую помощь при усилении боли за грудиной, длительности боли дольше 20 минут, если после приема нитроглицерина боль не исчезла в течение 5 минут.</w:t>
      </w:r>
    </w:p>
    <w:p w14:paraId="71150734" w14:textId="6FB5BC40" w:rsidR="00CF1A55" w:rsidRPr="00E90CD1" w:rsidRDefault="00CF1A55" w:rsidP="00CF1A55">
      <w:pPr>
        <w:pStyle w:val="a3"/>
        <w:numPr>
          <w:ilvl w:val="0"/>
          <w:numId w:val="6"/>
        </w:numPr>
        <w:ind w:left="0" w:firstLine="0"/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>До приезда врача:</w:t>
      </w:r>
    </w:p>
    <w:p w14:paraId="4EC23F50" w14:textId="77777777" w:rsidR="00CF1A55" w:rsidRPr="00E90CD1" w:rsidRDefault="00CF1A55" w:rsidP="00CF1A55">
      <w:pPr>
        <w:pStyle w:val="a3"/>
        <w:numPr>
          <w:ilvl w:val="0"/>
          <w:numId w:val="7"/>
        </w:numPr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>Полный физический и психический покой. Уложить, верхнюю часть тела приподнять, подложив подушки.</w:t>
      </w:r>
    </w:p>
    <w:p w14:paraId="0D03CFC9" w14:textId="0C2B21B6" w:rsidR="00CF1A55" w:rsidRPr="00E90CD1" w:rsidRDefault="00CF1A55" w:rsidP="00CF1A55">
      <w:pPr>
        <w:pStyle w:val="a3"/>
        <w:numPr>
          <w:ilvl w:val="0"/>
          <w:numId w:val="7"/>
        </w:numPr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 w:rsidRPr="00E90CD1">
        <w:rPr>
          <w:rStyle w:val="Bodytext30"/>
          <w:rFonts w:eastAsia="Tahoma"/>
          <w:b w:val="0"/>
          <w:bCs w:val="0"/>
          <w:sz w:val="32"/>
          <w:szCs w:val="32"/>
        </w:rPr>
        <w:t>Под язык дать таблетку нитроглицерина до рассасывания, измельченную таблетку аспирина.</w:t>
      </w:r>
    </w:p>
    <w:p w14:paraId="26224EE8" w14:textId="32438A38" w:rsidR="00CF1A55" w:rsidRPr="00405D4F" w:rsidRDefault="00405D4F" w:rsidP="00405D4F">
      <w:pPr>
        <w:pStyle w:val="a3"/>
        <w:numPr>
          <w:ilvl w:val="0"/>
          <w:numId w:val="7"/>
        </w:numPr>
        <w:jc w:val="both"/>
        <w:rPr>
          <w:rStyle w:val="Bodytext30"/>
          <w:rFonts w:eastAsia="Tahoma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C3167F7" wp14:editId="789F9241">
            <wp:simplePos x="0" y="0"/>
            <wp:positionH relativeFrom="column">
              <wp:posOffset>24270</wp:posOffset>
            </wp:positionH>
            <wp:positionV relativeFrom="paragraph">
              <wp:posOffset>521833</wp:posOffset>
            </wp:positionV>
            <wp:extent cx="5712031" cy="1515668"/>
            <wp:effectExtent l="0" t="0" r="3175" b="8890"/>
            <wp:wrapThrough wrapText="bothSides">
              <wp:wrapPolygon edited="0">
                <wp:start x="0" y="0"/>
                <wp:lineTo x="0" y="21455"/>
                <wp:lineTo x="21540" y="21455"/>
                <wp:lineTo x="21540" y="0"/>
                <wp:lineTo x="0" y="0"/>
              </wp:wrapPolygon>
            </wp:wrapThrough>
            <wp:docPr id="3048376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37685" name="Рисунок 30483768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135" cy="1516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55" w:rsidRPr="00E90CD1">
        <w:rPr>
          <w:rStyle w:val="Bodytext30"/>
          <w:rFonts w:eastAsia="Tahoma"/>
          <w:b w:val="0"/>
          <w:bCs w:val="0"/>
          <w:sz w:val="32"/>
          <w:szCs w:val="32"/>
        </w:rPr>
        <w:t>При тяжелых приступах болей запрещается малейшее напряжение.</w:t>
      </w:r>
    </w:p>
    <w:sectPr w:rsidR="00CF1A55" w:rsidRPr="00405D4F" w:rsidSect="00135C8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4181"/>
    <w:multiLevelType w:val="hybridMultilevel"/>
    <w:tmpl w:val="535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FFE"/>
    <w:multiLevelType w:val="multilevel"/>
    <w:tmpl w:val="DDEC54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37E8E"/>
    <w:multiLevelType w:val="multilevel"/>
    <w:tmpl w:val="BB4E5706"/>
    <w:lvl w:ilvl="0">
      <w:start w:val="1"/>
      <w:numFmt w:val="bullet"/>
      <w:lvlText w:val="*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974EB9"/>
    <w:multiLevelType w:val="hybridMultilevel"/>
    <w:tmpl w:val="FB024546"/>
    <w:lvl w:ilvl="0" w:tplc="F83A4B2A">
      <w:start w:val="1"/>
      <w:numFmt w:val="decimal"/>
      <w:lvlText w:val="%1."/>
      <w:lvlJc w:val="left"/>
      <w:pPr>
        <w:ind w:left="644" w:hanging="360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873EAA"/>
    <w:multiLevelType w:val="hybridMultilevel"/>
    <w:tmpl w:val="9A202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34A2"/>
    <w:multiLevelType w:val="multilevel"/>
    <w:tmpl w:val="E0304D4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592589"/>
    <w:multiLevelType w:val="hybridMultilevel"/>
    <w:tmpl w:val="7918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311855">
    <w:abstractNumId w:val="5"/>
  </w:num>
  <w:num w:numId="2" w16cid:durableId="1044477312">
    <w:abstractNumId w:val="1"/>
  </w:num>
  <w:num w:numId="3" w16cid:durableId="75782618">
    <w:abstractNumId w:val="2"/>
  </w:num>
  <w:num w:numId="4" w16cid:durableId="646086450">
    <w:abstractNumId w:val="6"/>
  </w:num>
  <w:num w:numId="5" w16cid:durableId="1838954199">
    <w:abstractNumId w:val="0"/>
  </w:num>
  <w:num w:numId="6" w16cid:durableId="964198047">
    <w:abstractNumId w:val="3"/>
  </w:num>
  <w:num w:numId="7" w16cid:durableId="1182822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74"/>
    <w:rsid w:val="00135C89"/>
    <w:rsid w:val="00137963"/>
    <w:rsid w:val="003F7824"/>
    <w:rsid w:val="00405D4F"/>
    <w:rsid w:val="0051304B"/>
    <w:rsid w:val="00934A74"/>
    <w:rsid w:val="00942AD5"/>
    <w:rsid w:val="00B007BA"/>
    <w:rsid w:val="00CB58D5"/>
    <w:rsid w:val="00CF1A55"/>
    <w:rsid w:val="00D445F8"/>
    <w:rsid w:val="00E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80D"/>
  <w15:chartTrackingRefBased/>
  <w15:docId w15:val="{FBC84F9C-386E-4F5B-879E-350FE33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55"/>
    <w:pPr>
      <w:widowControl w:val="0"/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CF1A5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rsid w:val="00CF1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CF1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3">
    <w:name w:val="Heading #3_"/>
    <w:basedOn w:val="a0"/>
    <w:rsid w:val="00CF1A5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"/>
    <w:basedOn w:val="Heading3"/>
    <w:rsid w:val="00CF1A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42">
    <w:name w:val="Heading #4 (2)_"/>
    <w:basedOn w:val="a0"/>
    <w:rsid w:val="00CF1A55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20">
    <w:name w:val="Heading #4 (2)"/>
    <w:basedOn w:val="Heading42"/>
    <w:rsid w:val="00CF1A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CF1A55"/>
    <w:rPr>
      <w:sz w:val="13"/>
      <w:szCs w:val="13"/>
      <w:shd w:val="clear" w:color="auto" w:fill="FFFFFF"/>
    </w:rPr>
  </w:style>
  <w:style w:type="character" w:customStyle="1" w:styleId="Heading4">
    <w:name w:val="Heading #4_"/>
    <w:basedOn w:val="a0"/>
    <w:rsid w:val="00CF1A55"/>
    <w:rPr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40">
    <w:name w:val="Heading #4"/>
    <w:basedOn w:val="Heading4"/>
    <w:rsid w:val="00CF1A5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CF1A55"/>
    <w:rPr>
      <w:spacing w:val="-90"/>
      <w:sz w:val="96"/>
      <w:szCs w:val="96"/>
      <w:shd w:val="clear" w:color="auto" w:fill="FFFFFF"/>
    </w:rPr>
  </w:style>
  <w:style w:type="character" w:customStyle="1" w:styleId="Heading1TimesNewRoman73ptItalicSpacing0pt">
    <w:name w:val="Heading #1 + Times New Roman;73 pt;Italic;Spacing 0 pt"/>
    <w:basedOn w:val="Heading1"/>
    <w:rsid w:val="00CF1A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6"/>
      <w:szCs w:val="146"/>
      <w:shd w:val="clear" w:color="auto" w:fill="FFFFFF"/>
      <w:lang w:val="ru-RU" w:eastAsia="ru-RU" w:bidi="ru-RU"/>
    </w:rPr>
  </w:style>
  <w:style w:type="character" w:customStyle="1" w:styleId="Heading2">
    <w:name w:val="Heading #2"/>
    <w:basedOn w:val="a0"/>
    <w:rsid w:val="00CF1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CF1A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  <w14:ligatures w14:val="standardContextual"/>
    </w:rPr>
  </w:style>
  <w:style w:type="paragraph" w:customStyle="1" w:styleId="Bodytext20">
    <w:name w:val="Body text (2)"/>
    <w:basedOn w:val="a"/>
    <w:link w:val="Bodytext2"/>
    <w:rsid w:val="00CF1A55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kern w:val="2"/>
      <w:sz w:val="13"/>
      <w:szCs w:val="13"/>
      <w:lang w:eastAsia="en-US" w:bidi="ar-SA"/>
      <w14:ligatures w14:val="standardContextual"/>
    </w:rPr>
  </w:style>
  <w:style w:type="paragraph" w:customStyle="1" w:styleId="Heading10">
    <w:name w:val="Heading #1"/>
    <w:basedOn w:val="a"/>
    <w:link w:val="Heading1"/>
    <w:rsid w:val="00CF1A55"/>
    <w:pPr>
      <w:shd w:val="clear" w:color="auto" w:fill="FFFFFF"/>
      <w:spacing w:before="600" w:after="180" w:line="0" w:lineRule="atLeast"/>
      <w:outlineLvl w:val="0"/>
    </w:pPr>
    <w:rPr>
      <w:rFonts w:asciiTheme="minorHAnsi" w:eastAsiaTheme="minorHAnsi" w:hAnsiTheme="minorHAnsi" w:cstheme="minorBidi"/>
      <w:color w:val="auto"/>
      <w:spacing w:val="-90"/>
      <w:kern w:val="2"/>
      <w:sz w:val="96"/>
      <w:szCs w:val="96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CF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Е.А.</dc:creator>
  <cp:keywords/>
  <dc:description/>
  <cp:lastModifiedBy>Плотникова Е.А.</cp:lastModifiedBy>
  <cp:revision>6</cp:revision>
  <dcterms:created xsi:type="dcterms:W3CDTF">2024-03-14T08:04:00Z</dcterms:created>
  <dcterms:modified xsi:type="dcterms:W3CDTF">2024-03-14T08:58:00Z</dcterms:modified>
</cp:coreProperties>
</file>