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8073" w14:textId="7E0B6C10" w:rsidR="00697BC3" w:rsidRPr="00697BC3" w:rsidRDefault="009C5683" w:rsidP="00697BC3">
      <w:pPr>
        <w:widowControl w:val="0"/>
        <w:spacing w:after="0" w:line="240" w:lineRule="auto"/>
        <w:jc w:val="center"/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</w:pPr>
      <w:r>
        <w:rPr>
          <w:rFonts w:ascii="Times New Roman" w:eastAsia="Tahoma" w:hAnsi="Times New Roman" w:cs="Times New Roman"/>
          <w:b/>
          <w:bCs/>
          <w:noProof/>
          <w:color w:val="FF0000"/>
          <w:sz w:val="40"/>
          <w:szCs w:val="40"/>
          <w:lang w:eastAsia="ru-RU" w:bidi="ru-RU"/>
        </w:rPr>
        <w:drawing>
          <wp:anchor distT="0" distB="0" distL="114300" distR="114300" simplePos="0" relativeHeight="251665408" behindDoc="1" locked="0" layoutInCell="1" allowOverlap="1" wp14:anchorId="45663B07" wp14:editId="0C216215">
            <wp:simplePos x="0" y="0"/>
            <wp:positionH relativeFrom="column">
              <wp:posOffset>-878205</wp:posOffset>
            </wp:positionH>
            <wp:positionV relativeFrom="paragraph">
              <wp:posOffset>66114</wp:posOffset>
            </wp:positionV>
            <wp:extent cx="1989599" cy="1531917"/>
            <wp:effectExtent l="0" t="0" r="0" b="0"/>
            <wp:wrapNone/>
            <wp:docPr id="1702952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52900" name="Рисунок 17029529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99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C3" w:rsidRPr="00697BC3"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  <w:t>Алгоритмы</w:t>
      </w:r>
    </w:p>
    <w:p w14:paraId="307ABC47" w14:textId="77777777" w:rsidR="009C568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</w:pPr>
      <w:r w:rsidRPr="00697BC3"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  <w:t xml:space="preserve">оказания первой помощи </w:t>
      </w:r>
    </w:p>
    <w:p w14:paraId="6AABA08E" w14:textId="538B835F" w:rsidR="00697BC3" w:rsidRDefault="004A0644" w:rsidP="00697BC3">
      <w:pPr>
        <w:widowControl w:val="0"/>
        <w:spacing w:after="0" w:line="240" w:lineRule="auto"/>
        <w:jc w:val="center"/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8CCCB" wp14:editId="4777E973">
                <wp:simplePos x="0" y="0"/>
                <wp:positionH relativeFrom="column">
                  <wp:posOffset>-1092200</wp:posOffset>
                </wp:positionH>
                <wp:positionV relativeFrom="paragraph">
                  <wp:posOffset>447988</wp:posOffset>
                </wp:positionV>
                <wp:extent cx="7611745" cy="629392"/>
                <wp:effectExtent l="0" t="0" r="27305" b="18415"/>
                <wp:wrapNone/>
                <wp:docPr id="4135817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62939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E8411" id="Прямоугольник 1" o:spid="_x0000_s1026" style="position:absolute;margin-left:-86pt;margin-top:35.25pt;width:599.35pt;height:4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" fillcolor="#fff2cc" strokecolor="#ffc000">
                <v:stroke joinstyle="round"/>
              </v:rect>
            </w:pict>
          </mc:Fallback>
        </mc:AlternateContent>
      </w:r>
      <w:r w:rsidR="00697BC3" w:rsidRPr="00697BC3"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  <w:t>при неотложных состояниях</w:t>
      </w:r>
    </w:p>
    <w:p w14:paraId="0F349E3A" w14:textId="6B811EE7" w:rsidR="00697BC3" w:rsidRP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color w:val="FF0000"/>
          <w:kern w:val="0"/>
          <w:sz w:val="40"/>
          <w:szCs w:val="40"/>
          <w14:ligatures w14:val="none"/>
        </w:rPr>
      </w:pPr>
    </w:p>
    <w:p w14:paraId="553B4D30" w14:textId="7D31BD7A" w:rsid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40"/>
          <w:szCs w:val="40"/>
          <w14:ligatures w14:val="none"/>
        </w:rPr>
      </w:pPr>
      <w:r w:rsidRPr="00697BC3">
        <w:rPr>
          <w:rStyle w:val="Bodytext3"/>
          <w:rFonts w:eastAsia="Tahoma"/>
          <w:kern w:val="0"/>
          <w:sz w:val="40"/>
          <w:szCs w:val="40"/>
          <w14:ligatures w14:val="none"/>
        </w:rPr>
        <w:t>ПРИСТУП СТЕНОКАРДИИ</w:t>
      </w:r>
    </w:p>
    <w:p w14:paraId="4822C0A3" w14:textId="062E3817" w:rsidR="00697BC3" w:rsidRP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40"/>
          <w:szCs w:val="40"/>
          <w14:ligatures w14:val="none"/>
        </w:rPr>
      </w:pPr>
    </w:p>
    <w:p w14:paraId="5F0D0FF7" w14:textId="77777777" w:rsid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  <w:r w:rsidRPr="00697BC3"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  <w:t>Признаки:</w:t>
      </w:r>
    </w:p>
    <w:p w14:paraId="625E1B04" w14:textId="7DD09FEE" w:rsidR="00697BC3" w:rsidRP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</w:p>
    <w:p w14:paraId="132A554B" w14:textId="77777777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1.</w:t>
      </w:r>
      <w:r>
        <w:tab/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Потери сознания нет.</w:t>
      </w:r>
    </w:p>
    <w:p w14:paraId="5A16DA90" w14:textId="270E8B4A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58240" behindDoc="0" locked="0" layoutInCell="1" allowOverlap="1" wp14:anchorId="6FDC2425" wp14:editId="1B5FAB13">
            <wp:simplePos x="0" y="0"/>
            <wp:positionH relativeFrom="column">
              <wp:posOffset>5320665</wp:posOffset>
            </wp:positionH>
            <wp:positionV relativeFrom="paragraph">
              <wp:posOffset>147320</wp:posOffset>
            </wp:positionV>
            <wp:extent cx="7143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hrough>
            <wp:docPr id="11888062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2.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Дыхание учащенное, неглубокое.</w:t>
      </w:r>
    </w:p>
    <w:p w14:paraId="39CBA89E" w14:textId="67B1916D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3.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Пострадавший жалуется на боль за грудиной сжимающую, давящую, в виде приступов. Она имеет достаточно четкое начало и конец. Боль распространяется в левую половину грудной клетки, левое плечо и руку, в обе лопатки, иногда в шею, нижнюю челюсть</w:t>
      </w:r>
    </w:p>
    <w:p w14:paraId="55109B3A" w14:textId="0F7B2689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4.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Боль длится не более 10-15 минут.</w:t>
      </w:r>
    </w:p>
    <w:p w14:paraId="791FD423" w14:textId="52690344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5.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Потливость, слабость.</w:t>
      </w:r>
    </w:p>
    <w:p w14:paraId="551A3B46" w14:textId="5A80CE20" w:rsidR="00697BC3" w:rsidRPr="00697BC3" w:rsidRDefault="00697BC3" w:rsidP="00697BC3">
      <w:pPr>
        <w:spacing w:line="240" w:lineRule="auto"/>
        <w:contextualSpacing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6.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Чувство страха.</w:t>
      </w:r>
    </w:p>
    <w:p w14:paraId="253327DD" w14:textId="4794668B" w:rsidR="00F80CE4" w:rsidRDefault="009962BB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87C9D7" wp14:editId="114BA613">
                <wp:simplePos x="0" y="0"/>
                <wp:positionH relativeFrom="column">
                  <wp:posOffset>-1092010</wp:posOffset>
                </wp:positionH>
                <wp:positionV relativeFrom="paragraph">
                  <wp:posOffset>169001</wp:posOffset>
                </wp:positionV>
                <wp:extent cx="7611745" cy="3526971"/>
                <wp:effectExtent l="0" t="0" r="27305" b="16510"/>
                <wp:wrapNone/>
                <wp:docPr id="17125376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352697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4267" id="Прямоугольник 1" o:spid="_x0000_s1026" style="position:absolute;margin-left:-86pt;margin-top:13.3pt;width:599.35pt;height:27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" fillcolor="#fff2cc" strokecolor="#ffc000">
                <v:stroke joinstyle="round"/>
              </v:rect>
            </w:pict>
          </mc:Fallback>
        </mc:AlternateContent>
      </w:r>
    </w:p>
    <w:p w14:paraId="6A60D04F" w14:textId="1556276C" w:rsidR="00697BC3" w:rsidRDefault="00697BC3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  <w:r w:rsidRPr="00697BC3"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  <w:t>Первая помощь:</w:t>
      </w:r>
    </w:p>
    <w:p w14:paraId="643D0E30" w14:textId="77777777" w:rsidR="00F80CE4" w:rsidRPr="00697BC3" w:rsidRDefault="00F80CE4" w:rsidP="00697BC3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</w:p>
    <w:p w14:paraId="1F244569" w14:textId="77777777" w:rsidR="00697BC3" w:rsidRPr="00697BC3" w:rsidRDefault="00697BC3" w:rsidP="00697BC3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1.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Если приступ возник во время физической нагрузки, при оказании первой помощи необходимо прекратить ее.</w:t>
      </w:r>
    </w:p>
    <w:p w14:paraId="4D879766" w14:textId="5908B716" w:rsidR="00697BC3" w:rsidRPr="00697BC3" w:rsidRDefault="00697BC3" w:rsidP="00697BC3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2.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Придать положение полусидя, подложить свернутую одежду под плечи и голову, а также под колени.</w:t>
      </w:r>
    </w:p>
    <w:p w14:paraId="446CAB7A" w14:textId="07EF1E83" w:rsidR="00697BC3" w:rsidRPr="00697BC3" w:rsidRDefault="00697BC3" w:rsidP="00697BC3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3.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Если пострадавший ранее принимал нитроглицерин, то помочь ему его принять. Для более быстрого эффекта таблетку нужно положить под язык. Если нитроглицерин помог, приступ должен пройти</w:t>
      </w:r>
      <w:r w:rsidR="00163D09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 xml:space="preserve"> 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в течение 2-3 минут. Если через несколько минут после приема таблетки боль не прошла - нужно принять ее еще раз.</w:t>
      </w:r>
    </w:p>
    <w:p w14:paraId="0716C68F" w14:textId="2999515F" w:rsidR="00942AD5" w:rsidRPr="00697BC3" w:rsidRDefault="00697BC3" w:rsidP="00697BC3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4.</w:t>
      </w:r>
      <w:r w:rsidRPr="00697BC3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В случае, когда не помогла даже третья таблетка, и боль затянулась на 10-20 минут, нужно немедленно вызывать скорую помощь, чтобы избежать развития инфаркта.</w:t>
      </w:r>
    </w:p>
    <w:p w14:paraId="211C505B" w14:textId="12357E16" w:rsidR="00697BC3" w:rsidRDefault="00697BC3" w:rsidP="00697BC3">
      <w:r>
        <w:rPr>
          <w:noProof/>
        </w:rPr>
        <w:drawing>
          <wp:anchor distT="0" distB="0" distL="114300" distR="114300" simplePos="0" relativeHeight="251659264" behindDoc="0" locked="0" layoutInCell="1" allowOverlap="1" wp14:anchorId="314E7F00" wp14:editId="594529E7">
            <wp:simplePos x="0" y="0"/>
            <wp:positionH relativeFrom="column">
              <wp:posOffset>-60960</wp:posOffset>
            </wp:positionH>
            <wp:positionV relativeFrom="paragraph">
              <wp:posOffset>219075</wp:posOffset>
            </wp:positionV>
            <wp:extent cx="6019800" cy="1597025"/>
            <wp:effectExtent l="0" t="0" r="0" b="3175"/>
            <wp:wrapTopAndBottom/>
            <wp:docPr id="18981579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57948" name="Рисунок 189815794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BC3" w:rsidSect="00C709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C"/>
    <w:rsid w:val="00163D09"/>
    <w:rsid w:val="004A0644"/>
    <w:rsid w:val="00697BC3"/>
    <w:rsid w:val="006D54A5"/>
    <w:rsid w:val="00735ECE"/>
    <w:rsid w:val="00942AD5"/>
    <w:rsid w:val="009962BB"/>
    <w:rsid w:val="009C5683"/>
    <w:rsid w:val="00C70940"/>
    <w:rsid w:val="00CB22FC"/>
    <w:rsid w:val="00CB58D5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035F"/>
  <w15:chartTrackingRefBased/>
  <w15:docId w15:val="{8DFFBC76-F7D6-4CE0-A964-F252585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69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Е.А.</dc:creator>
  <cp:keywords/>
  <dc:description/>
  <cp:lastModifiedBy>Плотникова Е.А.</cp:lastModifiedBy>
  <cp:revision>10</cp:revision>
  <dcterms:created xsi:type="dcterms:W3CDTF">2024-03-14T08:15:00Z</dcterms:created>
  <dcterms:modified xsi:type="dcterms:W3CDTF">2024-03-14T08:59:00Z</dcterms:modified>
</cp:coreProperties>
</file>